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9A52" w14:textId="77777777" w:rsidR="00152872" w:rsidRDefault="00152872" w:rsidP="00A66952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14:paraId="7F648E18" w14:textId="752D608B" w:rsidR="00261230" w:rsidRPr="00261230" w:rsidRDefault="009757DE" w:rsidP="00A66952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Annual Report of the </w:t>
      </w:r>
      <w:r w:rsidR="00261230" w:rsidRPr="00261230">
        <w:rPr>
          <w:b/>
          <w:bCs/>
          <w:sz w:val="24"/>
          <w:szCs w:val="24"/>
          <w:lang w:val="en-US"/>
        </w:rPr>
        <w:t>All-Party Parliamentary Group on</w:t>
      </w:r>
      <w:r w:rsidR="00D63881">
        <w:rPr>
          <w:b/>
          <w:bCs/>
          <w:sz w:val="24"/>
          <w:szCs w:val="24"/>
          <w:lang w:val="en-US"/>
        </w:rPr>
        <w:t xml:space="preserve"> Digital Health</w:t>
      </w:r>
    </w:p>
    <w:p w14:paraId="46E9F731" w14:textId="78B320A0" w:rsidR="00876E46" w:rsidRDefault="009757DE" w:rsidP="00A66952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2023-24</w:t>
      </w:r>
    </w:p>
    <w:p w14:paraId="1A68EC28" w14:textId="47E90B7D" w:rsidR="00E309D9" w:rsidRDefault="00E309D9" w:rsidP="00A66952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14:paraId="10EE7D52" w14:textId="4F984657" w:rsidR="00E309D9" w:rsidRPr="00441F80" w:rsidRDefault="009757DE" w:rsidP="00441F80">
      <w:pPr>
        <w:spacing w:after="0" w:line="240" w:lineRule="auto"/>
        <w:jc w:val="right"/>
        <w:rPr>
          <w:sz w:val="24"/>
          <w:szCs w:val="24"/>
          <w:lang w:val="en-US"/>
        </w:rPr>
      </w:pPr>
      <w:r w:rsidRPr="00E4347F">
        <w:rPr>
          <w:sz w:val="24"/>
          <w:szCs w:val="24"/>
          <w:lang w:val="en-US"/>
        </w:rPr>
        <w:t>Published:</w:t>
      </w:r>
      <w:r w:rsidR="00152872" w:rsidRPr="00E4347F">
        <w:rPr>
          <w:sz w:val="24"/>
          <w:szCs w:val="24"/>
          <w:lang w:val="en-US"/>
        </w:rPr>
        <w:t xml:space="preserve"> </w:t>
      </w:r>
      <w:r w:rsidR="00E4347F" w:rsidRPr="00E4347F">
        <w:rPr>
          <w:sz w:val="24"/>
          <w:szCs w:val="24"/>
          <w:lang w:val="en-US"/>
        </w:rPr>
        <w:t>10</w:t>
      </w:r>
      <w:r w:rsidR="00E4347F" w:rsidRPr="00E4347F">
        <w:rPr>
          <w:sz w:val="24"/>
          <w:szCs w:val="24"/>
          <w:vertAlign w:val="superscript"/>
          <w:lang w:val="en-US"/>
        </w:rPr>
        <w:t>th</w:t>
      </w:r>
      <w:r w:rsidR="00E4347F" w:rsidRPr="00E4347F">
        <w:rPr>
          <w:sz w:val="24"/>
          <w:szCs w:val="24"/>
          <w:lang w:val="en-US"/>
        </w:rPr>
        <w:t xml:space="preserve"> May 2023</w:t>
      </w:r>
    </w:p>
    <w:p w14:paraId="098357E2" w14:textId="0ECF2E61" w:rsidR="00261230" w:rsidRDefault="00261230" w:rsidP="00A66952">
      <w:pPr>
        <w:spacing w:after="0" w:line="240" w:lineRule="auto"/>
        <w:rPr>
          <w:lang w:val="en-US"/>
        </w:rPr>
      </w:pPr>
    </w:p>
    <w:p w14:paraId="3D32F856" w14:textId="26D1205D" w:rsidR="00261230" w:rsidRDefault="009757DE" w:rsidP="00CF1C98">
      <w:pPr>
        <w:pBdr>
          <w:bottom w:val="single" w:sz="4" w:space="1" w:color="auto"/>
        </w:pBdr>
        <w:spacing w:after="0" w:line="24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About the APPG </w:t>
      </w:r>
    </w:p>
    <w:p w14:paraId="0C2A02E5" w14:textId="77777777" w:rsidR="00A66952" w:rsidRPr="006E5F51" w:rsidRDefault="00A66952" w:rsidP="00CF1C98">
      <w:pPr>
        <w:spacing w:after="0" w:line="240" w:lineRule="auto"/>
        <w:jc w:val="both"/>
        <w:rPr>
          <w:b/>
          <w:bCs/>
          <w:lang w:val="en-US"/>
        </w:rPr>
      </w:pPr>
    </w:p>
    <w:p w14:paraId="58071139" w14:textId="2F6466EF" w:rsidR="00BA52C9" w:rsidRDefault="000475E5" w:rsidP="00CF1C98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The Digital Health APPG aims to </w:t>
      </w:r>
      <w:r w:rsidRPr="000475E5">
        <w:rPr>
          <w:szCs w:val="24"/>
        </w:rPr>
        <w:t>stimulate public debate and inform policymaking on the use of data and digital technologies in delivering health services, supporting citizens to live healthy lives and supporting the UK economy</w:t>
      </w:r>
      <w:r>
        <w:rPr>
          <w:szCs w:val="24"/>
        </w:rPr>
        <w:t>.</w:t>
      </w:r>
      <w:r w:rsidR="009757DE">
        <w:rPr>
          <w:szCs w:val="24"/>
        </w:rPr>
        <w:t xml:space="preserve"> </w:t>
      </w:r>
    </w:p>
    <w:p w14:paraId="2073E7FB" w14:textId="77777777" w:rsidR="00BA52C9" w:rsidRDefault="00BA52C9" w:rsidP="00CF1C98">
      <w:pPr>
        <w:spacing w:after="0" w:line="240" w:lineRule="auto"/>
        <w:jc w:val="both"/>
        <w:rPr>
          <w:szCs w:val="24"/>
        </w:rPr>
      </w:pPr>
    </w:p>
    <w:p w14:paraId="5186B8EC" w14:textId="77777777" w:rsidR="00151F62" w:rsidRDefault="00151F62" w:rsidP="00151F62">
      <w:pPr>
        <w:pStyle w:val="xmsonormal"/>
        <w:numPr>
          <w:ilvl w:val="0"/>
          <w:numId w:val="8"/>
        </w:numPr>
        <w:jc w:val="both"/>
      </w:pPr>
      <w:r>
        <w:t>Brendan Clarke-Smith</w:t>
      </w:r>
      <w:r w:rsidRPr="00A96F26">
        <w:t xml:space="preserve">, </w:t>
      </w:r>
      <w:r>
        <w:t xml:space="preserve">Conservative </w:t>
      </w:r>
      <w:r w:rsidRPr="00A96F26">
        <w:t xml:space="preserve">MP for </w:t>
      </w:r>
      <w:r>
        <w:t>Bassetlaw</w:t>
      </w:r>
      <w:r w:rsidRPr="00A96F26">
        <w:t xml:space="preserve"> – Chair</w:t>
      </w:r>
      <w:r>
        <w:t xml:space="preserve"> </w:t>
      </w:r>
      <w:r w:rsidRPr="00A96F26">
        <w:t>(and registered contact)</w:t>
      </w:r>
    </w:p>
    <w:p w14:paraId="38710D1A" w14:textId="77777777" w:rsidR="00151F62" w:rsidRPr="00A96F26" w:rsidRDefault="00151F62" w:rsidP="00151F62">
      <w:pPr>
        <w:pStyle w:val="xmsonormal"/>
        <w:numPr>
          <w:ilvl w:val="0"/>
          <w:numId w:val="8"/>
        </w:numPr>
        <w:jc w:val="both"/>
      </w:pPr>
      <w:r>
        <w:t>Lord Taylor of Warwick</w:t>
      </w:r>
      <w:r w:rsidRPr="00A96F26">
        <w:t xml:space="preserve">– </w:t>
      </w:r>
      <w:r>
        <w:t xml:space="preserve">Vice-Chair </w:t>
      </w:r>
    </w:p>
    <w:p w14:paraId="64107057" w14:textId="77777777" w:rsidR="00151F62" w:rsidRDefault="00151F62" w:rsidP="00151F62">
      <w:pPr>
        <w:pStyle w:val="xmsonormal"/>
        <w:numPr>
          <w:ilvl w:val="0"/>
          <w:numId w:val="8"/>
        </w:numPr>
        <w:jc w:val="both"/>
      </w:pPr>
      <w:r>
        <w:t xml:space="preserve">Lord Allan of Hallam, Labour- Officer </w:t>
      </w:r>
    </w:p>
    <w:p w14:paraId="65B2A7E6" w14:textId="77777777" w:rsidR="00151F62" w:rsidRDefault="00151F62" w:rsidP="00151F62">
      <w:pPr>
        <w:pStyle w:val="xmsonormal"/>
        <w:numPr>
          <w:ilvl w:val="0"/>
          <w:numId w:val="8"/>
        </w:numPr>
        <w:jc w:val="both"/>
      </w:pPr>
      <w:r>
        <w:t xml:space="preserve">Steve McCabe, Labour MP for Birmingham, Selly Oak- Officer </w:t>
      </w:r>
    </w:p>
    <w:p w14:paraId="11E00AC8" w14:textId="77777777" w:rsidR="00151F62" w:rsidRDefault="00151F62" w:rsidP="00151F62">
      <w:pPr>
        <w:pStyle w:val="xmsonormal"/>
        <w:numPr>
          <w:ilvl w:val="0"/>
          <w:numId w:val="8"/>
        </w:numPr>
        <w:jc w:val="both"/>
      </w:pPr>
      <w:r>
        <w:t xml:space="preserve">Martyn Day, Scottish National Party MP for Linlithgow and East Falkirk- Officer </w:t>
      </w:r>
    </w:p>
    <w:p w14:paraId="51DD3702" w14:textId="77777777" w:rsidR="00152872" w:rsidRDefault="00152872" w:rsidP="00CF1C98">
      <w:pPr>
        <w:spacing w:after="0" w:line="240" w:lineRule="auto"/>
        <w:jc w:val="both"/>
        <w:rPr>
          <w:szCs w:val="24"/>
        </w:rPr>
      </w:pPr>
    </w:p>
    <w:p w14:paraId="2CCEAFBF" w14:textId="6832AD50" w:rsidR="000B317C" w:rsidRDefault="00D63881" w:rsidP="00CF1C98">
      <w:pPr>
        <w:spacing w:after="0" w:line="240" w:lineRule="auto"/>
        <w:jc w:val="both"/>
        <w:rPr>
          <w:szCs w:val="24"/>
        </w:rPr>
      </w:pPr>
      <w:r>
        <w:t>Association of British HealthTech Industries (</w:t>
      </w:r>
      <w:r>
        <w:rPr>
          <w:szCs w:val="24"/>
        </w:rPr>
        <w:t>ABHI)</w:t>
      </w:r>
      <w:r w:rsidR="00426301">
        <w:rPr>
          <w:szCs w:val="24"/>
        </w:rPr>
        <w:t xml:space="preserve"> </w:t>
      </w:r>
      <w:r w:rsidR="000B317C" w:rsidRPr="00AC6D78">
        <w:rPr>
          <w:szCs w:val="24"/>
        </w:rPr>
        <w:t xml:space="preserve">acts as the secretariat for the APPG on </w:t>
      </w:r>
      <w:r>
        <w:rPr>
          <w:lang w:val="en-US"/>
        </w:rPr>
        <w:t>Digital Health</w:t>
      </w:r>
      <w:r w:rsidR="006E5F51">
        <w:rPr>
          <w:szCs w:val="24"/>
        </w:rPr>
        <w:t xml:space="preserve"> </w:t>
      </w:r>
    </w:p>
    <w:p w14:paraId="7879FE3C" w14:textId="77777777" w:rsidR="00426301" w:rsidRPr="00AC6D78" w:rsidRDefault="00426301" w:rsidP="00CF1C98">
      <w:pPr>
        <w:spacing w:after="0" w:line="240" w:lineRule="auto"/>
        <w:jc w:val="both"/>
        <w:rPr>
          <w:szCs w:val="24"/>
        </w:rPr>
      </w:pPr>
    </w:p>
    <w:p w14:paraId="74754E77" w14:textId="35FD2163" w:rsidR="000B317C" w:rsidRDefault="00BA52C9" w:rsidP="00CF1C98">
      <w:pPr>
        <w:pBdr>
          <w:bottom w:val="single" w:sz="4" w:space="1" w:color="auto"/>
        </w:pBdr>
        <w:spacing w:after="0" w:line="24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Summary of </w:t>
      </w:r>
      <w:r w:rsidR="009757DE">
        <w:rPr>
          <w:b/>
          <w:bCs/>
          <w:lang w:val="en-US"/>
        </w:rPr>
        <w:t xml:space="preserve">AGM Minutes </w:t>
      </w:r>
    </w:p>
    <w:p w14:paraId="025141ED" w14:textId="77777777" w:rsidR="00A66952" w:rsidRDefault="00A66952" w:rsidP="00CF1C98">
      <w:pPr>
        <w:spacing w:after="0" w:line="240" w:lineRule="auto"/>
        <w:jc w:val="both"/>
        <w:rPr>
          <w:b/>
          <w:bCs/>
          <w:lang w:val="en-US"/>
        </w:rPr>
      </w:pPr>
    </w:p>
    <w:p w14:paraId="7A6D5657" w14:textId="4BB55D4C" w:rsidR="003075AF" w:rsidRDefault="003075AF" w:rsidP="00CF1C98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The AGM for the APPG on </w:t>
      </w:r>
      <w:r w:rsidR="00D63881">
        <w:rPr>
          <w:lang w:val="en-US"/>
        </w:rPr>
        <w:t>Digital Health</w:t>
      </w:r>
      <w:r>
        <w:rPr>
          <w:lang w:val="en-US"/>
        </w:rPr>
        <w:t xml:space="preserve"> took place on </w:t>
      </w:r>
      <w:r w:rsidR="00D63881">
        <w:rPr>
          <w:lang w:val="en-US"/>
        </w:rPr>
        <w:t>25 April 2023</w:t>
      </w:r>
      <w:r w:rsidR="00151F62">
        <w:rPr>
          <w:lang w:val="en-US"/>
        </w:rPr>
        <w:t xml:space="preserve"> at 2:00pm </w:t>
      </w:r>
    </w:p>
    <w:p w14:paraId="3C92F792" w14:textId="77777777" w:rsidR="00904303" w:rsidRDefault="00904303" w:rsidP="00904303">
      <w:pPr>
        <w:pStyle w:val="xmsonormal"/>
        <w:jc w:val="both"/>
        <w:rPr>
          <w:lang w:val="it-IT"/>
        </w:rPr>
      </w:pPr>
    </w:p>
    <w:p w14:paraId="6D3071E8" w14:textId="77777777" w:rsidR="00904303" w:rsidRPr="0074036C" w:rsidRDefault="00904303" w:rsidP="00904303">
      <w:pPr>
        <w:pStyle w:val="xmsonormal"/>
        <w:numPr>
          <w:ilvl w:val="0"/>
          <w:numId w:val="9"/>
        </w:numPr>
        <w:jc w:val="both"/>
        <w:rPr>
          <w:i/>
          <w:iCs/>
          <w:lang w:val="it-IT"/>
        </w:rPr>
      </w:pPr>
      <w:r w:rsidRPr="0074036C">
        <w:rPr>
          <w:i/>
          <w:iCs/>
          <w:lang w:val="it-IT"/>
        </w:rPr>
        <w:t>WELCOME</w:t>
      </w:r>
    </w:p>
    <w:p w14:paraId="768EB143" w14:textId="77777777" w:rsidR="00904303" w:rsidRDefault="00904303" w:rsidP="00904303">
      <w:pPr>
        <w:pStyle w:val="xmsonormal"/>
        <w:jc w:val="both"/>
        <w:rPr>
          <w:lang w:val="it-IT"/>
        </w:rPr>
      </w:pPr>
    </w:p>
    <w:p w14:paraId="5B334B67" w14:textId="77777777" w:rsidR="00904303" w:rsidRPr="00A96F26" w:rsidRDefault="00904303" w:rsidP="00904303">
      <w:pPr>
        <w:pStyle w:val="xmsonormal"/>
        <w:jc w:val="both"/>
      </w:pPr>
      <w:r>
        <w:t>Brendan Clarke-Smith</w:t>
      </w:r>
      <w:r w:rsidRPr="00A96F26">
        <w:t xml:space="preserve"> MP welcomed parliamentary colleagues and guests to the AGM of the All-Party Parliamentary Group on </w:t>
      </w:r>
      <w:r>
        <w:t xml:space="preserve">Digital Health </w:t>
      </w:r>
    </w:p>
    <w:p w14:paraId="59E09631" w14:textId="77777777" w:rsidR="00904303" w:rsidRPr="00A96F26" w:rsidRDefault="00904303" w:rsidP="00904303">
      <w:pPr>
        <w:pStyle w:val="xmsonormal"/>
        <w:jc w:val="both"/>
      </w:pPr>
    </w:p>
    <w:p w14:paraId="17EEC599" w14:textId="77777777" w:rsidR="00904303" w:rsidRPr="0074036C" w:rsidRDefault="00904303" w:rsidP="00904303">
      <w:pPr>
        <w:pStyle w:val="xmsonormal"/>
        <w:numPr>
          <w:ilvl w:val="0"/>
          <w:numId w:val="9"/>
        </w:numPr>
        <w:jc w:val="both"/>
        <w:rPr>
          <w:i/>
          <w:iCs/>
          <w:lang w:val="it-IT"/>
        </w:rPr>
      </w:pPr>
      <w:r w:rsidRPr="0074036C">
        <w:rPr>
          <w:i/>
          <w:iCs/>
          <w:lang w:val="it-IT"/>
        </w:rPr>
        <w:t>ELECTION OF OFFICERS</w:t>
      </w:r>
    </w:p>
    <w:p w14:paraId="3E1F325C" w14:textId="77777777" w:rsidR="00904303" w:rsidRDefault="00904303" w:rsidP="00904303">
      <w:pPr>
        <w:pStyle w:val="xmsonormal"/>
        <w:jc w:val="both"/>
        <w:rPr>
          <w:lang w:val="it-IT"/>
        </w:rPr>
      </w:pPr>
    </w:p>
    <w:p w14:paraId="4DDBBA9A" w14:textId="77777777" w:rsidR="00904303" w:rsidRPr="00A96F26" w:rsidRDefault="00904303" w:rsidP="00904303">
      <w:pPr>
        <w:pStyle w:val="xmsonormal"/>
        <w:jc w:val="both"/>
      </w:pPr>
      <w:r w:rsidRPr="00A96F26">
        <w:t>The following individuals were elected as Officers of the Group:</w:t>
      </w:r>
    </w:p>
    <w:p w14:paraId="01929538" w14:textId="77777777" w:rsidR="00904303" w:rsidRPr="00A96F26" w:rsidRDefault="00904303" w:rsidP="00904303">
      <w:pPr>
        <w:pStyle w:val="xmsonormal"/>
        <w:jc w:val="both"/>
      </w:pPr>
    </w:p>
    <w:p w14:paraId="6F732EB4" w14:textId="77777777" w:rsidR="00904303" w:rsidRDefault="00904303" w:rsidP="00904303">
      <w:pPr>
        <w:pStyle w:val="xmsonormal"/>
        <w:numPr>
          <w:ilvl w:val="0"/>
          <w:numId w:val="8"/>
        </w:numPr>
        <w:jc w:val="both"/>
      </w:pPr>
      <w:r>
        <w:t>Brendan Clarke-Smith</w:t>
      </w:r>
      <w:r w:rsidRPr="00A96F26">
        <w:t xml:space="preserve">, </w:t>
      </w:r>
      <w:r>
        <w:t xml:space="preserve">Conservative </w:t>
      </w:r>
      <w:r w:rsidRPr="00A96F26">
        <w:t xml:space="preserve">MP for </w:t>
      </w:r>
      <w:r>
        <w:t>Bassetlaw</w:t>
      </w:r>
      <w:r w:rsidRPr="00A96F26">
        <w:t xml:space="preserve"> – Chair</w:t>
      </w:r>
      <w:r>
        <w:t xml:space="preserve"> </w:t>
      </w:r>
      <w:r w:rsidRPr="00A96F26">
        <w:t>(and registered contact)</w:t>
      </w:r>
    </w:p>
    <w:p w14:paraId="30D3936C" w14:textId="77777777" w:rsidR="00904303" w:rsidRPr="00A96F26" w:rsidRDefault="00904303" w:rsidP="00904303">
      <w:pPr>
        <w:pStyle w:val="xmsonormal"/>
        <w:numPr>
          <w:ilvl w:val="0"/>
          <w:numId w:val="8"/>
        </w:numPr>
        <w:jc w:val="both"/>
      </w:pPr>
      <w:r>
        <w:t>Lord Taylor of Warwick</w:t>
      </w:r>
      <w:r w:rsidRPr="00A96F26">
        <w:t xml:space="preserve">– </w:t>
      </w:r>
      <w:r>
        <w:t xml:space="preserve">Vice-Chair </w:t>
      </w:r>
    </w:p>
    <w:p w14:paraId="3FCB6822" w14:textId="77777777" w:rsidR="00904303" w:rsidRDefault="00904303" w:rsidP="00904303">
      <w:pPr>
        <w:pStyle w:val="xmsonormal"/>
        <w:numPr>
          <w:ilvl w:val="0"/>
          <w:numId w:val="8"/>
        </w:numPr>
        <w:jc w:val="both"/>
      </w:pPr>
      <w:r>
        <w:t xml:space="preserve">Lord Allan of Hallam, Labour- Officer </w:t>
      </w:r>
    </w:p>
    <w:p w14:paraId="7966A848" w14:textId="77777777" w:rsidR="00904303" w:rsidRDefault="00904303" w:rsidP="00904303">
      <w:pPr>
        <w:pStyle w:val="xmsonormal"/>
        <w:numPr>
          <w:ilvl w:val="0"/>
          <w:numId w:val="8"/>
        </w:numPr>
        <w:jc w:val="both"/>
      </w:pPr>
      <w:r>
        <w:t xml:space="preserve">Steve McCabe, Labour MP for Birmingham, Selly Oak- Officer </w:t>
      </w:r>
    </w:p>
    <w:p w14:paraId="7252BA61" w14:textId="77777777" w:rsidR="00904303" w:rsidRDefault="00904303" w:rsidP="00904303">
      <w:pPr>
        <w:pStyle w:val="xmsonormal"/>
        <w:numPr>
          <w:ilvl w:val="0"/>
          <w:numId w:val="8"/>
        </w:numPr>
        <w:jc w:val="both"/>
      </w:pPr>
      <w:r>
        <w:t xml:space="preserve">Martyn Day, Scottish National Party MP for Linlithgow and East Falkirk- Officer </w:t>
      </w:r>
    </w:p>
    <w:p w14:paraId="6AC50E8D" w14:textId="77777777" w:rsidR="00904303" w:rsidRPr="00A96F26" w:rsidRDefault="00904303" w:rsidP="00904303">
      <w:pPr>
        <w:pStyle w:val="xmsonormal"/>
        <w:jc w:val="both"/>
      </w:pPr>
    </w:p>
    <w:p w14:paraId="24CC260B" w14:textId="77777777" w:rsidR="00904303" w:rsidRPr="00A96F26" w:rsidRDefault="00904303" w:rsidP="00904303">
      <w:pPr>
        <w:pStyle w:val="xmsonormal"/>
        <w:numPr>
          <w:ilvl w:val="0"/>
          <w:numId w:val="9"/>
        </w:numPr>
        <w:jc w:val="both"/>
        <w:rPr>
          <w:i/>
          <w:iCs/>
        </w:rPr>
      </w:pPr>
      <w:r w:rsidRPr="00A96F26">
        <w:rPr>
          <w:i/>
          <w:iCs/>
        </w:rPr>
        <w:t>STATEMENT OF FINANCES AND STATEMENT OF PURPOSE OF THE GROUP</w:t>
      </w:r>
    </w:p>
    <w:p w14:paraId="46DC4059" w14:textId="77777777" w:rsidR="00904303" w:rsidRPr="00A96F26" w:rsidRDefault="00904303" w:rsidP="00904303">
      <w:pPr>
        <w:pStyle w:val="xmsonormal"/>
        <w:jc w:val="both"/>
      </w:pPr>
    </w:p>
    <w:p w14:paraId="0A9D73B2" w14:textId="77777777" w:rsidR="00904303" w:rsidRDefault="00904303" w:rsidP="00904303">
      <w:pPr>
        <w:pStyle w:val="xmsonormal"/>
        <w:jc w:val="both"/>
      </w:pPr>
      <w:r w:rsidRPr="00A96F26">
        <w:t>The Group’s statement and income expenditure forms were agreed by tho</w:t>
      </w:r>
      <w:r>
        <w:t xml:space="preserve">se </w:t>
      </w:r>
      <w:r w:rsidRPr="00A96F26">
        <w:t xml:space="preserve">present. </w:t>
      </w:r>
    </w:p>
    <w:p w14:paraId="556C3394" w14:textId="77777777" w:rsidR="00904303" w:rsidRDefault="00904303" w:rsidP="00904303">
      <w:pPr>
        <w:pStyle w:val="xmsonormal"/>
        <w:jc w:val="both"/>
      </w:pPr>
    </w:p>
    <w:p w14:paraId="33038C48" w14:textId="77777777" w:rsidR="00904303" w:rsidRDefault="00904303" w:rsidP="00904303">
      <w:pPr>
        <w:pStyle w:val="Default"/>
        <w:numPr>
          <w:ilvl w:val="0"/>
          <w:numId w:val="9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APPOINTMENT OF THE SECRETARIAT</w:t>
      </w:r>
    </w:p>
    <w:p w14:paraId="2A2985FE" w14:textId="77777777" w:rsidR="00904303" w:rsidRDefault="00904303" w:rsidP="00904303">
      <w:pPr>
        <w:pStyle w:val="Default"/>
        <w:rPr>
          <w:i/>
          <w:iCs/>
          <w:sz w:val="22"/>
          <w:szCs w:val="22"/>
        </w:rPr>
      </w:pPr>
    </w:p>
    <w:p w14:paraId="160620F7" w14:textId="77777777" w:rsidR="00904303" w:rsidRPr="006761FD" w:rsidRDefault="00904303" w:rsidP="009043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Association of British HealthTech Industries (ABHI) was appointed as Secretariat. </w:t>
      </w:r>
    </w:p>
    <w:p w14:paraId="042B6658" w14:textId="77777777" w:rsidR="00904303" w:rsidRPr="00A96F26" w:rsidRDefault="00904303" w:rsidP="00904303">
      <w:pPr>
        <w:pStyle w:val="xmsonormal"/>
        <w:jc w:val="both"/>
      </w:pPr>
    </w:p>
    <w:p w14:paraId="100203CE" w14:textId="77777777" w:rsidR="00904303" w:rsidRDefault="00904303" w:rsidP="00904303">
      <w:pPr>
        <w:pStyle w:val="xmsonormal"/>
        <w:numPr>
          <w:ilvl w:val="0"/>
          <w:numId w:val="9"/>
        </w:numPr>
        <w:jc w:val="both"/>
        <w:rPr>
          <w:i/>
          <w:iCs/>
          <w:lang w:val="it-IT"/>
        </w:rPr>
      </w:pPr>
      <w:r w:rsidRPr="0074036C">
        <w:rPr>
          <w:i/>
          <w:iCs/>
          <w:lang w:val="it-IT"/>
        </w:rPr>
        <w:lastRenderedPageBreak/>
        <w:t>AOB</w:t>
      </w:r>
    </w:p>
    <w:p w14:paraId="3858B467" w14:textId="77777777" w:rsidR="00904303" w:rsidRPr="0074036C" w:rsidRDefault="00904303" w:rsidP="00904303">
      <w:pPr>
        <w:pStyle w:val="xmsonormal"/>
        <w:ind w:left="720"/>
        <w:jc w:val="both"/>
        <w:rPr>
          <w:i/>
          <w:iCs/>
          <w:lang w:val="it-IT"/>
        </w:rPr>
      </w:pPr>
    </w:p>
    <w:p w14:paraId="3E0DA098" w14:textId="77777777" w:rsidR="00904303" w:rsidRPr="00A96F26" w:rsidRDefault="00904303" w:rsidP="00904303">
      <w:pPr>
        <w:pStyle w:val="xmsonormal"/>
        <w:numPr>
          <w:ilvl w:val="0"/>
          <w:numId w:val="10"/>
        </w:numPr>
        <w:jc w:val="both"/>
      </w:pPr>
      <w:r w:rsidRPr="00A96F26">
        <w:t>The Officers discussed the APPGs work programme for the coming year.</w:t>
      </w:r>
    </w:p>
    <w:p w14:paraId="2BD6C482" w14:textId="77777777" w:rsidR="00904303" w:rsidRPr="005E3001" w:rsidRDefault="00904303" w:rsidP="00904303">
      <w:pPr>
        <w:pStyle w:val="xmsonormal"/>
        <w:numPr>
          <w:ilvl w:val="0"/>
          <w:numId w:val="10"/>
        </w:numPr>
        <w:jc w:val="both"/>
        <w:rPr>
          <w:rFonts w:asciiTheme="minorHAnsi" w:eastAsiaTheme="minorEastAsia" w:hAnsiTheme="minorHAnsi" w:cstheme="minorBidi"/>
        </w:rPr>
      </w:pPr>
      <w:r w:rsidRPr="00A96F26">
        <w:t xml:space="preserve">There was a focus on the </w:t>
      </w:r>
      <w:r>
        <w:t>how digital health and innovation can be better streamlined in the NHS for greater patient access and treatment.</w:t>
      </w:r>
    </w:p>
    <w:p w14:paraId="6FF07037" w14:textId="77777777" w:rsidR="00A66952" w:rsidRDefault="00A66952" w:rsidP="00CF1C98">
      <w:pPr>
        <w:spacing w:after="0" w:line="240" w:lineRule="auto"/>
        <w:jc w:val="both"/>
        <w:rPr>
          <w:lang w:val="en-US"/>
        </w:rPr>
      </w:pPr>
    </w:p>
    <w:p w14:paraId="008B6A9F" w14:textId="71BDF882" w:rsidR="00FD076D" w:rsidRDefault="009757DE" w:rsidP="00CF1C98">
      <w:pPr>
        <w:pBdr>
          <w:bottom w:val="single" w:sz="4" w:space="1" w:color="auto"/>
        </w:pBd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Annual </w:t>
      </w:r>
      <w:r w:rsidR="00FD076D" w:rsidRPr="00FD076D">
        <w:rPr>
          <w:b/>
          <w:bCs/>
        </w:rPr>
        <w:t xml:space="preserve">Financial </w:t>
      </w:r>
      <w:r>
        <w:rPr>
          <w:b/>
          <w:bCs/>
        </w:rPr>
        <w:t>R</w:t>
      </w:r>
      <w:r w:rsidR="008522DD">
        <w:rPr>
          <w:b/>
          <w:bCs/>
        </w:rPr>
        <w:t xml:space="preserve">eport </w:t>
      </w:r>
    </w:p>
    <w:p w14:paraId="300CD745" w14:textId="77777777" w:rsidR="005E0FE0" w:rsidRDefault="005E0FE0" w:rsidP="00CF1C98">
      <w:pPr>
        <w:spacing w:after="0" w:line="240" w:lineRule="auto"/>
        <w:jc w:val="both"/>
      </w:pPr>
    </w:p>
    <w:p w14:paraId="4C83F213" w14:textId="382DB674" w:rsidR="008522DD" w:rsidRDefault="005E0FE0" w:rsidP="00CF1C98">
      <w:pPr>
        <w:spacing w:after="0" w:line="240" w:lineRule="auto"/>
        <w:jc w:val="both"/>
      </w:pPr>
      <w:r>
        <w:t>Previous reporting year (e.g. January 2022-2023) confirmed reporting band: [</w:t>
      </w:r>
      <w:r w:rsidR="000475E5">
        <w:t>£0</w:t>
      </w:r>
      <w:r>
        <w:t>]</w:t>
      </w:r>
    </w:p>
    <w:p w14:paraId="2A13525F" w14:textId="77777777" w:rsidR="005E0FE0" w:rsidRDefault="005E0FE0" w:rsidP="00CF1C98">
      <w:pPr>
        <w:spacing w:after="0" w:line="240" w:lineRule="auto"/>
        <w:jc w:val="both"/>
      </w:pPr>
    </w:p>
    <w:p w14:paraId="2D36B79B" w14:textId="44A7DE37" w:rsidR="005E0FE0" w:rsidRDefault="005E0FE0" w:rsidP="005E0FE0">
      <w:pPr>
        <w:spacing w:after="0" w:line="240" w:lineRule="auto"/>
        <w:jc w:val="both"/>
      </w:pPr>
      <w:r>
        <w:t>Current reporting year (e.g. January 2022-2023) estimated reporting band: [</w:t>
      </w:r>
      <w:r w:rsidR="000475E5">
        <w:t>£12,001-13,500</w:t>
      </w:r>
      <w:r>
        <w:t>]</w:t>
      </w:r>
    </w:p>
    <w:p w14:paraId="3BDDB13D" w14:textId="77777777" w:rsidR="005E0FE0" w:rsidRDefault="005E0FE0" w:rsidP="00CF1C98">
      <w:pPr>
        <w:spacing w:after="0" w:line="240" w:lineRule="auto"/>
        <w:jc w:val="both"/>
      </w:pPr>
    </w:p>
    <w:p w14:paraId="43347E8D" w14:textId="4B833805" w:rsidR="004136E8" w:rsidRDefault="004136E8" w:rsidP="00CF1C98">
      <w:pPr>
        <w:spacing w:after="0" w:line="240" w:lineRule="auto"/>
        <w:jc w:val="both"/>
      </w:pPr>
      <w:r>
        <w:t>Financial support is provided by the following organisations and is recorded in the APPG register:</w:t>
      </w:r>
    </w:p>
    <w:p w14:paraId="53F77F1F" w14:textId="77777777" w:rsidR="004136E8" w:rsidRDefault="004136E8" w:rsidP="00CF1C98">
      <w:pPr>
        <w:spacing w:after="0" w:line="240" w:lineRule="auto"/>
        <w:jc w:val="both"/>
      </w:pPr>
    </w:p>
    <w:p w14:paraId="2E1152F7" w14:textId="4E26B8FF" w:rsidR="00191C8F" w:rsidRDefault="000475E5" w:rsidP="00CF1C9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ABHI provides secretariat support for the Digital Health APPG to the value of £12,500.</w:t>
      </w:r>
    </w:p>
    <w:p w14:paraId="4DAC9070" w14:textId="77777777" w:rsidR="00191C8F" w:rsidRDefault="00191C8F" w:rsidP="00CF1C98">
      <w:pPr>
        <w:spacing w:after="0" w:line="240" w:lineRule="auto"/>
        <w:jc w:val="both"/>
      </w:pPr>
    </w:p>
    <w:p w14:paraId="45B4CD6B" w14:textId="329ECD51" w:rsidR="008F698D" w:rsidRPr="00670206" w:rsidRDefault="00191C8F" w:rsidP="00191C8F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Key activity undertaken by the APPG this reporting year </w:t>
      </w:r>
    </w:p>
    <w:p w14:paraId="676EE790" w14:textId="65F5A406" w:rsidR="008F698D" w:rsidRDefault="00D63881" w:rsidP="00CF1C98">
      <w:pPr>
        <w:spacing w:after="0" w:line="240" w:lineRule="auto"/>
        <w:jc w:val="both"/>
      </w:pPr>
      <w:r>
        <w:t xml:space="preserve">The APPG on Digital Health has not been constituted for the period </w:t>
      </w:r>
      <w:r w:rsidR="0069698D">
        <w:t>2022-23 and</w:t>
      </w:r>
      <w:r>
        <w:t xml:space="preserve"> has been reconstituted at the AGM on 25 April 2023.</w:t>
      </w:r>
    </w:p>
    <w:p w14:paraId="7DD63BD2" w14:textId="77777777" w:rsidR="009462B2" w:rsidRDefault="009462B2" w:rsidP="00CF1C98">
      <w:pPr>
        <w:spacing w:after="0" w:line="240" w:lineRule="auto"/>
        <w:jc w:val="both"/>
      </w:pPr>
    </w:p>
    <w:p w14:paraId="0DF7B440" w14:textId="1218D73D" w:rsidR="009462B2" w:rsidRPr="009462B2" w:rsidRDefault="009462B2" w:rsidP="009462B2">
      <w:pPr>
        <w:pBdr>
          <w:bottom w:val="single" w:sz="4" w:space="1" w:color="auto"/>
        </w:pBdr>
        <w:spacing w:after="0" w:line="240" w:lineRule="auto"/>
        <w:jc w:val="both"/>
        <w:rPr>
          <w:b/>
          <w:bCs/>
        </w:rPr>
      </w:pPr>
      <w:r w:rsidRPr="009462B2">
        <w:rPr>
          <w:b/>
          <w:bCs/>
        </w:rPr>
        <w:t xml:space="preserve">Focus for activity moving forward </w:t>
      </w:r>
    </w:p>
    <w:p w14:paraId="294144DC" w14:textId="77777777" w:rsidR="00191C8F" w:rsidRDefault="00191C8F" w:rsidP="00CF1C98">
      <w:pPr>
        <w:spacing w:after="0" w:line="240" w:lineRule="auto"/>
        <w:jc w:val="both"/>
      </w:pPr>
    </w:p>
    <w:p w14:paraId="79A9FBA3" w14:textId="3904BF10" w:rsidR="00582D3F" w:rsidRPr="009462B2" w:rsidRDefault="00582D3F" w:rsidP="00B256B6">
      <w:pPr>
        <w:spacing w:after="0" w:line="240" w:lineRule="auto"/>
        <w:jc w:val="both"/>
      </w:pPr>
      <w:r>
        <w:t xml:space="preserve">Looking ahead, the APPG will focus on </w:t>
      </w:r>
      <w:r w:rsidR="00BC0E12">
        <w:t xml:space="preserve">how </w:t>
      </w:r>
      <w:r w:rsidR="00136188">
        <w:t xml:space="preserve">3 </w:t>
      </w:r>
      <w:r w:rsidR="0016434F">
        <w:t>areas:</w:t>
      </w:r>
      <w:r w:rsidR="00136188">
        <w:t xml:space="preserve"> funding and investment, </w:t>
      </w:r>
      <w:r w:rsidR="00F21E60">
        <w:t xml:space="preserve">workforce and training, and revenue. </w:t>
      </w:r>
      <w:r w:rsidR="008C2507">
        <w:t xml:space="preserve">The Group will </w:t>
      </w:r>
      <w:r w:rsidR="00B256B6">
        <w:t>use</w:t>
      </w:r>
      <w:r w:rsidR="0016434F">
        <w:t xml:space="preserve"> these areas to </w:t>
      </w:r>
      <w:r w:rsidR="00607091">
        <w:t>highlight the how digital health and innovation is core t</w:t>
      </w:r>
      <w:r w:rsidR="00690784">
        <w:t xml:space="preserve">o progress in NHS </w:t>
      </w:r>
      <w:r w:rsidR="00BC0E12">
        <w:t>and streamlining servic</w:t>
      </w:r>
      <w:r w:rsidR="00690784">
        <w:t>es for</w:t>
      </w:r>
      <w:r w:rsidR="00A41B62">
        <w:t xml:space="preserve"> </w:t>
      </w:r>
      <w:r w:rsidR="00B256B6">
        <w:t>alleviating</w:t>
      </w:r>
      <w:r w:rsidR="00A41B62">
        <w:t xml:space="preserve"> current workforce pressures and </w:t>
      </w:r>
      <w:r w:rsidR="00B256B6">
        <w:t xml:space="preserve">improving patient outcomes. </w:t>
      </w:r>
    </w:p>
    <w:p w14:paraId="1122926D" w14:textId="0927A4D0" w:rsidR="009462B2" w:rsidRDefault="009462B2" w:rsidP="009462B2">
      <w:pPr>
        <w:spacing w:after="0" w:line="240" w:lineRule="auto"/>
        <w:jc w:val="both"/>
        <w:rPr>
          <w:b/>
          <w:bCs/>
        </w:rPr>
      </w:pPr>
    </w:p>
    <w:p w14:paraId="4D1A25B3" w14:textId="3D2D6258" w:rsidR="000B7CCA" w:rsidRPr="000B7CCA" w:rsidRDefault="00D3564D" w:rsidP="009462B2">
      <w:pPr>
        <w:pBdr>
          <w:bottom w:val="single" w:sz="4" w:space="1" w:color="auto"/>
        </w:pBd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Contact </w:t>
      </w:r>
    </w:p>
    <w:p w14:paraId="21BA9237" w14:textId="77777777" w:rsidR="000B7CCA" w:rsidRDefault="000B7CCA" w:rsidP="00CF1C98">
      <w:pPr>
        <w:spacing w:after="0" w:line="240" w:lineRule="auto"/>
        <w:jc w:val="both"/>
      </w:pPr>
    </w:p>
    <w:p w14:paraId="5655A9D9" w14:textId="3992C554" w:rsidR="00ED4B68" w:rsidRDefault="00D3564D" w:rsidP="00CF1C98">
      <w:pPr>
        <w:spacing w:after="0" w:line="240" w:lineRule="auto"/>
        <w:jc w:val="both"/>
      </w:pPr>
      <w:r>
        <w:t>For further information relating to any information contained within this report please contact the secretariat</w:t>
      </w:r>
      <w:r w:rsidR="004136E8">
        <w:t xml:space="preserve">: </w:t>
      </w:r>
      <w:r w:rsidR="00D63881">
        <w:t xml:space="preserve">Andrew Davies, Head of Digital Health, Association of British HealthTech Industries on </w:t>
      </w:r>
      <w:hyperlink r:id="rId10" w:history="1">
        <w:r w:rsidR="00D63881" w:rsidRPr="00107235">
          <w:rPr>
            <w:rStyle w:val="Hyperlink"/>
          </w:rPr>
          <w:t>andrew.davies@abhi.org.uk</w:t>
        </w:r>
      </w:hyperlink>
      <w:r w:rsidR="00D63881">
        <w:t xml:space="preserve">. </w:t>
      </w:r>
    </w:p>
    <w:p w14:paraId="54B36E1F" w14:textId="77777777" w:rsidR="00ED4B68" w:rsidRDefault="00ED4B68" w:rsidP="006D3C7E">
      <w:pPr>
        <w:spacing w:after="0" w:line="240" w:lineRule="auto"/>
        <w:jc w:val="both"/>
      </w:pPr>
    </w:p>
    <w:sectPr w:rsidR="00ED4B6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76AFE" w14:textId="77777777" w:rsidR="00356C3D" w:rsidRDefault="00356C3D" w:rsidP="00261230">
      <w:pPr>
        <w:spacing w:after="0" w:line="240" w:lineRule="auto"/>
      </w:pPr>
      <w:r>
        <w:separator/>
      </w:r>
    </w:p>
  </w:endnote>
  <w:endnote w:type="continuationSeparator" w:id="0">
    <w:p w14:paraId="3D5278D5" w14:textId="77777777" w:rsidR="00356C3D" w:rsidRDefault="00356C3D" w:rsidP="0026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1E95C" w14:textId="77777777" w:rsidR="00356C3D" w:rsidRDefault="00356C3D" w:rsidP="00261230">
      <w:pPr>
        <w:spacing w:after="0" w:line="240" w:lineRule="auto"/>
      </w:pPr>
      <w:r>
        <w:separator/>
      </w:r>
    </w:p>
  </w:footnote>
  <w:footnote w:type="continuationSeparator" w:id="0">
    <w:p w14:paraId="2DB1B843" w14:textId="77777777" w:rsidR="00356C3D" w:rsidRDefault="00356C3D" w:rsidP="0026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F30B" w14:textId="720E2672" w:rsidR="00261230" w:rsidRPr="00152872" w:rsidRDefault="00152872" w:rsidP="00152872">
    <w:pPr>
      <w:pStyle w:val="Header"/>
    </w:pPr>
    <w:r w:rsidRPr="005E3001">
      <w:rPr>
        <w:noProof/>
      </w:rPr>
      <w:drawing>
        <wp:inline distT="0" distB="0" distL="0" distR="0" wp14:anchorId="23E5D276" wp14:editId="42C7B3D6">
          <wp:extent cx="5715000" cy="8661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5D8"/>
    <w:multiLevelType w:val="hybridMultilevel"/>
    <w:tmpl w:val="D98A0E80"/>
    <w:lvl w:ilvl="0" w:tplc="F538F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6EE9"/>
    <w:multiLevelType w:val="hybridMultilevel"/>
    <w:tmpl w:val="45985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464A"/>
    <w:multiLevelType w:val="hybridMultilevel"/>
    <w:tmpl w:val="A4A848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217C3"/>
    <w:multiLevelType w:val="hybridMultilevel"/>
    <w:tmpl w:val="8C1698FE"/>
    <w:lvl w:ilvl="0" w:tplc="DE888570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33CE1"/>
    <w:multiLevelType w:val="hybridMultilevel"/>
    <w:tmpl w:val="7E9EF6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B4B55"/>
    <w:multiLevelType w:val="hybridMultilevel"/>
    <w:tmpl w:val="79D428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D1DFB"/>
    <w:multiLevelType w:val="hybridMultilevel"/>
    <w:tmpl w:val="9D82F5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D7513"/>
    <w:multiLevelType w:val="hybridMultilevel"/>
    <w:tmpl w:val="51DE09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274F2"/>
    <w:multiLevelType w:val="hybridMultilevel"/>
    <w:tmpl w:val="54F4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97E70"/>
    <w:multiLevelType w:val="hybridMultilevel"/>
    <w:tmpl w:val="EBC69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232889">
    <w:abstractNumId w:val="9"/>
  </w:num>
  <w:num w:numId="2" w16cid:durableId="1086462291">
    <w:abstractNumId w:val="7"/>
  </w:num>
  <w:num w:numId="3" w16cid:durableId="1856267502">
    <w:abstractNumId w:val="6"/>
  </w:num>
  <w:num w:numId="4" w16cid:durableId="947011001">
    <w:abstractNumId w:val="2"/>
  </w:num>
  <w:num w:numId="5" w16cid:durableId="117771132">
    <w:abstractNumId w:val="5"/>
  </w:num>
  <w:num w:numId="6" w16cid:durableId="674698016">
    <w:abstractNumId w:val="3"/>
  </w:num>
  <w:num w:numId="7" w16cid:durableId="601573885">
    <w:abstractNumId w:val="4"/>
  </w:num>
  <w:num w:numId="8" w16cid:durableId="1188908217">
    <w:abstractNumId w:val="1"/>
  </w:num>
  <w:num w:numId="9" w16cid:durableId="1220215796">
    <w:abstractNumId w:val="0"/>
  </w:num>
  <w:num w:numId="10" w16cid:durableId="12476855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30"/>
    <w:rsid w:val="00001328"/>
    <w:rsid w:val="000024C6"/>
    <w:rsid w:val="000475E5"/>
    <w:rsid w:val="0006684D"/>
    <w:rsid w:val="000B317C"/>
    <w:rsid w:val="000B7CCA"/>
    <w:rsid w:val="00136188"/>
    <w:rsid w:val="00151F62"/>
    <w:rsid w:val="00152872"/>
    <w:rsid w:val="0016434F"/>
    <w:rsid w:val="00167E1A"/>
    <w:rsid w:val="00191C8F"/>
    <w:rsid w:val="00196649"/>
    <w:rsid w:val="001C280B"/>
    <w:rsid w:val="00213AF5"/>
    <w:rsid w:val="00215542"/>
    <w:rsid w:val="0023094C"/>
    <w:rsid w:val="002414F9"/>
    <w:rsid w:val="00261230"/>
    <w:rsid w:val="003075AF"/>
    <w:rsid w:val="00356C3D"/>
    <w:rsid w:val="004136E8"/>
    <w:rsid w:val="00426301"/>
    <w:rsid w:val="00436693"/>
    <w:rsid w:val="00441F80"/>
    <w:rsid w:val="004831FD"/>
    <w:rsid w:val="004A0A73"/>
    <w:rsid w:val="00582D3F"/>
    <w:rsid w:val="005E0FE0"/>
    <w:rsid w:val="006032D0"/>
    <w:rsid w:val="00607091"/>
    <w:rsid w:val="0063237A"/>
    <w:rsid w:val="00670206"/>
    <w:rsid w:val="00690784"/>
    <w:rsid w:val="0069698D"/>
    <w:rsid w:val="006B21EE"/>
    <w:rsid w:val="006D3C7E"/>
    <w:rsid w:val="006E5F51"/>
    <w:rsid w:val="006F50B3"/>
    <w:rsid w:val="00705107"/>
    <w:rsid w:val="007518E4"/>
    <w:rsid w:val="007C1984"/>
    <w:rsid w:val="00837AA9"/>
    <w:rsid w:val="008522DD"/>
    <w:rsid w:val="00876E46"/>
    <w:rsid w:val="008C2507"/>
    <w:rsid w:val="008E5735"/>
    <w:rsid w:val="008F698D"/>
    <w:rsid w:val="00904303"/>
    <w:rsid w:val="009462B2"/>
    <w:rsid w:val="009757DE"/>
    <w:rsid w:val="00987E9D"/>
    <w:rsid w:val="009F74AA"/>
    <w:rsid w:val="00A321EC"/>
    <w:rsid w:val="00A41B62"/>
    <w:rsid w:val="00A43CBC"/>
    <w:rsid w:val="00A66952"/>
    <w:rsid w:val="00AC1340"/>
    <w:rsid w:val="00B256B6"/>
    <w:rsid w:val="00B663AD"/>
    <w:rsid w:val="00BA52C9"/>
    <w:rsid w:val="00BC0E12"/>
    <w:rsid w:val="00C61DC1"/>
    <w:rsid w:val="00CC1685"/>
    <w:rsid w:val="00CF1C98"/>
    <w:rsid w:val="00D3564D"/>
    <w:rsid w:val="00D42F53"/>
    <w:rsid w:val="00D63881"/>
    <w:rsid w:val="00D80174"/>
    <w:rsid w:val="00D82363"/>
    <w:rsid w:val="00DC688A"/>
    <w:rsid w:val="00E05D48"/>
    <w:rsid w:val="00E309D9"/>
    <w:rsid w:val="00E4347F"/>
    <w:rsid w:val="00EC3E97"/>
    <w:rsid w:val="00ED4B68"/>
    <w:rsid w:val="00EE523E"/>
    <w:rsid w:val="00F21E60"/>
    <w:rsid w:val="00F463F0"/>
    <w:rsid w:val="00F6397A"/>
    <w:rsid w:val="00FA35C4"/>
    <w:rsid w:val="00FB5E73"/>
    <w:rsid w:val="00FC5869"/>
    <w:rsid w:val="00FD076D"/>
    <w:rsid w:val="00FD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5FADC"/>
  <w15:chartTrackingRefBased/>
  <w15:docId w15:val="{FE83E74A-8D41-45EB-AC98-37C3C534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2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1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30"/>
  </w:style>
  <w:style w:type="paragraph" w:styleId="Footer">
    <w:name w:val="footer"/>
    <w:basedOn w:val="Normal"/>
    <w:link w:val="FooterChar"/>
    <w:uiPriority w:val="99"/>
    <w:unhideWhenUsed/>
    <w:rsid w:val="00261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30"/>
  </w:style>
  <w:style w:type="character" w:styleId="Hyperlink">
    <w:name w:val="Hyperlink"/>
    <w:basedOn w:val="DefaultParagraphFont"/>
    <w:uiPriority w:val="99"/>
    <w:unhideWhenUsed/>
    <w:rsid w:val="00AC13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340"/>
    <w:rPr>
      <w:color w:val="605E5C"/>
      <w:shd w:val="clear" w:color="auto" w:fill="E1DFDD"/>
    </w:rPr>
  </w:style>
  <w:style w:type="paragraph" w:customStyle="1" w:styleId="Default">
    <w:name w:val="Default"/>
    <w:rsid w:val="002155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D3C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3C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3C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C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C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3C7E"/>
    <w:pPr>
      <w:spacing w:after="0" w:line="240" w:lineRule="auto"/>
    </w:pPr>
  </w:style>
  <w:style w:type="table" w:styleId="TableGrid">
    <w:name w:val="Table Grid"/>
    <w:basedOn w:val="TableNormal"/>
    <w:uiPriority w:val="39"/>
    <w:rsid w:val="00D8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151F62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ndrew.davies@abhi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315A04850094F9454B50AE6DF071A" ma:contentTypeVersion="16" ma:contentTypeDescription="Create a new document." ma:contentTypeScope="" ma:versionID="f3add526645650a574b363c5b1bc362a">
  <xsd:schema xmlns:xsd="http://www.w3.org/2001/XMLSchema" xmlns:xs="http://www.w3.org/2001/XMLSchema" xmlns:p="http://schemas.microsoft.com/office/2006/metadata/properties" xmlns:ns2="95eb42de-209d-4efc-9540-ded877fa84e0" xmlns:ns3="0a08754d-f5b0-4061-8e4a-b5e53f7b9da5" targetNamespace="http://schemas.microsoft.com/office/2006/metadata/properties" ma:root="true" ma:fieldsID="a64af624d48f478f8db434fae655d059" ns2:_="" ns3:_="">
    <xsd:import namespace="95eb42de-209d-4efc-9540-ded877fa84e0"/>
    <xsd:import namespace="0a08754d-f5b0-4061-8e4a-b5e53f7b9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b42de-209d-4efc-9540-ded877fa8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add992-1780-4a7a-8715-f4c5bc2e5b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8754d-f5b0-4061-8e4a-b5e53f7b9d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7fd031-de46-4bea-a722-e80167199b71}" ma:internalName="TaxCatchAll" ma:showField="CatchAllData" ma:web="0a08754d-f5b0-4061-8e4a-b5e53f7b9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08754d-f5b0-4061-8e4a-b5e53f7b9da5" xsi:nil="true"/>
    <lcf76f155ced4ddcb4097134ff3c332f xmlns="95eb42de-209d-4efc-9540-ded877fa84e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88F41-8A4F-41AD-B41A-A0DF97224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b42de-209d-4efc-9540-ded877fa84e0"/>
    <ds:schemaRef ds:uri="0a08754d-f5b0-4061-8e4a-b5e53f7b9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7E6F5D-3536-4755-9F26-72915209347B}">
  <ds:schemaRefs>
    <ds:schemaRef ds:uri="http://schemas.microsoft.com/office/2006/metadata/properties"/>
    <ds:schemaRef ds:uri="http://schemas.microsoft.com/office/infopath/2007/PartnerControls"/>
    <ds:schemaRef ds:uri="0a08754d-f5b0-4061-8e4a-b5e53f7b9da5"/>
    <ds:schemaRef ds:uri="95eb42de-209d-4efc-9540-ded877fa84e0"/>
  </ds:schemaRefs>
</ds:datastoreItem>
</file>

<file path=customXml/itemProps3.xml><?xml version="1.0" encoding="utf-8"?>
<ds:datastoreItem xmlns:ds="http://schemas.openxmlformats.org/officeDocument/2006/customXml" ds:itemID="{A3552C17-A315-49F1-A278-16C2C0F02E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Bristow</dc:creator>
  <cp:keywords/>
  <dc:description/>
  <cp:lastModifiedBy>Jonathan Evans</cp:lastModifiedBy>
  <cp:revision>24</cp:revision>
  <dcterms:created xsi:type="dcterms:W3CDTF">2023-04-19T17:41:00Z</dcterms:created>
  <dcterms:modified xsi:type="dcterms:W3CDTF">2023-06-05T12:46:00Z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0x010100D79315A04850094F9454B50AE6DF071A</vt:lpwstr>
  </property>
  <property fmtid="{D5CDD505-2E9C-101B-9397-08002B2CF9AE}" pid="3" name="MediaServiceImageTags">
    <vt:lpwstr/>
  </property>
</Properties>
</file>